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81A" w:rsidRDefault="0015381A" w:rsidP="0015381A">
      <w:pPr>
        <w:jc w:val="center"/>
        <w:rPr>
          <w:rFonts w:ascii="Arial" w:eastAsiaTheme="minorHAnsi" w:hAnsi="Arial" w:cs="Arial"/>
          <w:b/>
          <w:lang w:val="es-ES"/>
        </w:rPr>
      </w:pPr>
      <w:r>
        <w:rPr>
          <w:rFonts w:eastAsiaTheme="minorHAnsi"/>
          <w:noProof/>
          <w:sz w:val="22"/>
          <w:szCs w:val="22"/>
          <w:lang w:val="es-ES"/>
        </w:rPr>
        <w:drawing>
          <wp:anchor distT="0" distB="0" distL="114300" distR="114300" simplePos="0" relativeHeight="251658240" behindDoc="0" locked="0" layoutInCell="1" allowOverlap="1">
            <wp:simplePos x="0" y="0"/>
            <wp:positionH relativeFrom="rightMargin">
              <wp:align>left</wp:align>
            </wp:positionH>
            <wp:positionV relativeFrom="paragraph">
              <wp:posOffset>47625</wp:posOffset>
            </wp:positionV>
            <wp:extent cx="658495" cy="712470"/>
            <wp:effectExtent l="0" t="0" r="8255" b="0"/>
            <wp:wrapSquare wrapText="bothSides"/>
            <wp:docPr id="3" name="Imagen 3" descr="https://fbcdn-sphotos-h-a.akamaihd.net/hphotos-ak-xpf1/v/t34.0-12/10660573_10202712790522781_300491563_n.jpg?oh=8690b9f9260a8d693b47b5722f296214&amp;oe=5410D81B&amp;__gda__=1410354863_de25ebeb8c30bec7be372024ddcdef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fbcdn-sphotos-h-a.akamaihd.net/hphotos-ak-xpf1/v/t34.0-12/10660573_10202712790522781_300491563_n.jpg?oh=8690b9f9260a8d693b47b5722f296214&amp;oe=5410D81B&amp;__gda__=1410354863_de25ebeb8c30bec7be372024ddcdef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8495" cy="712470"/>
                    </a:xfrm>
                    <a:prstGeom prst="rect">
                      <a:avLst/>
                    </a:prstGeom>
                    <a:noFill/>
                  </pic:spPr>
                </pic:pic>
              </a:graphicData>
            </a:graphic>
            <wp14:sizeRelH relativeFrom="margin">
              <wp14:pctWidth>0</wp14:pctWidth>
            </wp14:sizeRelH>
            <wp14:sizeRelV relativeFrom="margin">
              <wp14:pctHeight>0</wp14:pctHeight>
            </wp14:sizeRelV>
          </wp:anchor>
        </w:drawing>
      </w:r>
      <w:r>
        <w:rPr>
          <w:rFonts w:eastAsiaTheme="minorHAnsi"/>
          <w:noProof/>
          <w:sz w:val="22"/>
          <w:szCs w:val="22"/>
          <w:lang w:val="es-ES"/>
        </w:rPr>
        <w:drawing>
          <wp:anchor distT="0" distB="0" distL="114300" distR="114300" simplePos="0" relativeHeight="251659264" behindDoc="0" locked="0" layoutInCell="1" allowOverlap="1">
            <wp:simplePos x="0" y="0"/>
            <wp:positionH relativeFrom="margin">
              <wp:posOffset>-588010</wp:posOffset>
            </wp:positionH>
            <wp:positionV relativeFrom="paragraph">
              <wp:posOffset>3175</wp:posOffset>
            </wp:positionV>
            <wp:extent cx="1010920" cy="688340"/>
            <wp:effectExtent l="0" t="0" r="0" b="0"/>
            <wp:wrapNone/>
            <wp:docPr id="1" name="Imagen 1" descr="ϭ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ϭ굆。"/>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0920" cy="6883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BENEMERITO INSTITUTO NORMAL DEL ESTADO</w:t>
      </w:r>
    </w:p>
    <w:p w:rsidR="0015381A" w:rsidRDefault="0015381A" w:rsidP="0015381A">
      <w:pPr>
        <w:jc w:val="center"/>
        <w:rPr>
          <w:rFonts w:ascii="Arial" w:hAnsi="Arial" w:cs="Arial"/>
          <w:b/>
        </w:rPr>
      </w:pPr>
      <w:r>
        <w:rPr>
          <w:rFonts w:ascii="Arial" w:hAnsi="Arial" w:cs="Arial"/>
          <w:b/>
        </w:rPr>
        <w:t xml:space="preserve"> “GRAL. JUAN CRISOSTOMO BONILLA”</w:t>
      </w:r>
      <w:r>
        <w:rPr>
          <w:noProof/>
        </w:rPr>
        <w:t xml:space="preserve">                        </w:t>
      </w:r>
    </w:p>
    <w:p w:rsidR="0015381A" w:rsidRDefault="0015381A" w:rsidP="0015381A">
      <w:pPr>
        <w:jc w:val="center"/>
        <w:rPr>
          <w:rFonts w:ascii="Arial" w:hAnsi="Arial" w:cs="Arial"/>
          <w:b/>
        </w:rPr>
      </w:pPr>
      <w:r>
        <w:rPr>
          <w:rFonts w:ascii="Arial" w:hAnsi="Arial" w:cs="Arial"/>
          <w:b/>
        </w:rPr>
        <w:t>LICENCIATURA EN EDUCACION PREESCOLAR</w:t>
      </w:r>
    </w:p>
    <w:p w:rsidR="0015381A" w:rsidRDefault="0015381A" w:rsidP="0015381A">
      <w:pPr>
        <w:jc w:val="center"/>
        <w:rPr>
          <w:rFonts w:ascii="Arial" w:hAnsi="Arial" w:cs="Arial"/>
          <w:b/>
        </w:rPr>
      </w:pPr>
    </w:p>
    <w:p w:rsidR="0015381A" w:rsidRDefault="0015381A" w:rsidP="0015381A">
      <w:pPr>
        <w:jc w:val="center"/>
        <w:rPr>
          <w:rFonts w:ascii="Arial" w:hAnsi="Arial" w:cs="Arial"/>
          <w:b/>
          <w:sz w:val="28"/>
          <w:szCs w:val="28"/>
        </w:rPr>
      </w:pPr>
    </w:p>
    <w:p w:rsidR="0015381A" w:rsidRDefault="0015381A" w:rsidP="0015381A">
      <w:pPr>
        <w:jc w:val="center"/>
        <w:rPr>
          <w:rFonts w:ascii="Arial" w:hAnsi="Arial" w:cs="Arial"/>
          <w:b/>
          <w:sz w:val="28"/>
          <w:szCs w:val="28"/>
        </w:rPr>
      </w:pPr>
      <w:r>
        <w:rPr>
          <w:rFonts w:ascii="Arial" w:hAnsi="Arial" w:cs="Arial"/>
          <w:b/>
          <w:sz w:val="28"/>
          <w:szCs w:val="28"/>
        </w:rPr>
        <w:t>HISTORIA DE LA EDUCACION EN MEXICO</w:t>
      </w:r>
    </w:p>
    <w:p w:rsidR="0015381A" w:rsidRDefault="0015381A" w:rsidP="0015381A">
      <w:pPr>
        <w:jc w:val="center"/>
        <w:rPr>
          <w:rFonts w:ascii="Arial" w:hAnsi="Arial" w:cs="Arial"/>
          <w:b/>
        </w:rPr>
      </w:pPr>
    </w:p>
    <w:p w:rsidR="0015381A" w:rsidRDefault="0015381A" w:rsidP="0015381A">
      <w:pPr>
        <w:jc w:val="center"/>
        <w:rPr>
          <w:rFonts w:ascii="Arial" w:hAnsi="Arial" w:cs="Arial"/>
          <w:b/>
        </w:rPr>
      </w:pPr>
    </w:p>
    <w:p w:rsidR="0015381A" w:rsidRPr="0015381A" w:rsidRDefault="0015381A" w:rsidP="0015381A">
      <w:pPr>
        <w:jc w:val="center"/>
        <w:rPr>
          <w:rFonts w:ascii="Arial" w:hAnsi="Arial" w:cs="Arial"/>
          <w:b/>
          <w:sz w:val="36"/>
          <w:szCs w:val="36"/>
        </w:rPr>
      </w:pPr>
      <w:r w:rsidRPr="0015381A">
        <w:rPr>
          <w:rFonts w:ascii="Arial" w:hAnsi="Arial" w:cs="Arial"/>
          <w:b/>
          <w:sz w:val="36"/>
          <w:szCs w:val="36"/>
        </w:rPr>
        <w:t>Fuentes primarias y secundarias en la construcción del conocimiento histórico</w:t>
      </w:r>
    </w:p>
    <w:p w:rsidR="0015381A" w:rsidRDefault="0015381A" w:rsidP="0015381A">
      <w:pPr>
        <w:jc w:val="center"/>
        <w:rPr>
          <w:rFonts w:ascii="Arial" w:hAnsi="Arial" w:cs="Arial"/>
          <w:b/>
        </w:rPr>
      </w:pPr>
    </w:p>
    <w:p w:rsidR="0015381A" w:rsidRDefault="0015381A" w:rsidP="0015381A">
      <w:pPr>
        <w:jc w:val="center"/>
        <w:rPr>
          <w:rFonts w:ascii="Arial" w:hAnsi="Arial" w:cs="Arial"/>
          <w:b/>
        </w:rPr>
      </w:pPr>
    </w:p>
    <w:p w:rsidR="0015381A" w:rsidRDefault="0015381A" w:rsidP="0015381A">
      <w:pPr>
        <w:jc w:val="center"/>
        <w:rPr>
          <w:rFonts w:ascii="Arial" w:hAnsi="Arial" w:cs="Arial"/>
          <w:b/>
        </w:rPr>
      </w:pPr>
    </w:p>
    <w:p w:rsidR="0015381A" w:rsidRDefault="0015381A" w:rsidP="0015381A">
      <w:pPr>
        <w:jc w:val="center"/>
        <w:rPr>
          <w:rFonts w:ascii="Arial" w:hAnsi="Arial" w:cs="Arial"/>
          <w:b/>
          <w:sz w:val="28"/>
          <w:szCs w:val="28"/>
        </w:rPr>
      </w:pPr>
    </w:p>
    <w:p w:rsidR="0015381A" w:rsidRDefault="0015381A" w:rsidP="0015381A">
      <w:pPr>
        <w:rPr>
          <w:rFonts w:ascii="Arial" w:hAnsi="Arial" w:cs="Arial"/>
          <w:b/>
          <w:sz w:val="28"/>
          <w:szCs w:val="28"/>
        </w:rPr>
      </w:pPr>
      <w:r>
        <w:rPr>
          <w:rFonts w:ascii="Arial" w:hAnsi="Arial" w:cs="Arial"/>
          <w:b/>
          <w:sz w:val="28"/>
          <w:szCs w:val="28"/>
        </w:rPr>
        <w:t>Equipo:</w:t>
      </w:r>
    </w:p>
    <w:p w:rsidR="0015381A" w:rsidRDefault="0015381A" w:rsidP="0015381A">
      <w:pPr>
        <w:rPr>
          <w:rFonts w:ascii="Arial" w:hAnsi="Arial" w:cs="Arial"/>
          <w:b/>
          <w:sz w:val="28"/>
          <w:szCs w:val="28"/>
        </w:rPr>
      </w:pPr>
    </w:p>
    <w:p w:rsidR="0015381A" w:rsidRDefault="0015381A" w:rsidP="0015381A">
      <w:pPr>
        <w:rPr>
          <w:rFonts w:ascii="Arial" w:hAnsi="Arial" w:cs="Arial"/>
          <w:b/>
          <w:sz w:val="28"/>
          <w:szCs w:val="28"/>
        </w:rPr>
      </w:pPr>
    </w:p>
    <w:p w:rsidR="0015381A" w:rsidRDefault="0015381A" w:rsidP="0015381A">
      <w:pPr>
        <w:jc w:val="center"/>
        <w:rPr>
          <w:rFonts w:ascii="Arial" w:hAnsi="Arial" w:cs="Arial"/>
          <w:b/>
          <w:sz w:val="28"/>
          <w:szCs w:val="28"/>
        </w:rPr>
      </w:pPr>
      <w:r>
        <w:rPr>
          <w:rFonts w:ascii="Arial" w:hAnsi="Arial" w:cs="Arial"/>
          <w:b/>
          <w:sz w:val="28"/>
          <w:szCs w:val="28"/>
        </w:rPr>
        <w:t xml:space="preserve">Acosta González Laura </w:t>
      </w:r>
      <w:proofErr w:type="spellStart"/>
      <w:r>
        <w:rPr>
          <w:rFonts w:ascii="Arial" w:hAnsi="Arial" w:cs="Arial"/>
          <w:b/>
          <w:sz w:val="28"/>
          <w:szCs w:val="28"/>
        </w:rPr>
        <w:t>Dayanara</w:t>
      </w:r>
      <w:proofErr w:type="spellEnd"/>
    </w:p>
    <w:p w:rsidR="0015381A" w:rsidRDefault="0015381A" w:rsidP="0015381A">
      <w:pPr>
        <w:jc w:val="center"/>
        <w:rPr>
          <w:rFonts w:ascii="Arial" w:hAnsi="Arial" w:cs="Arial"/>
          <w:b/>
          <w:sz w:val="28"/>
          <w:szCs w:val="28"/>
        </w:rPr>
      </w:pPr>
    </w:p>
    <w:p w:rsidR="0015381A" w:rsidRDefault="0015381A" w:rsidP="0015381A">
      <w:pPr>
        <w:jc w:val="center"/>
        <w:rPr>
          <w:rFonts w:ascii="Arial" w:hAnsi="Arial" w:cs="Arial"/>
          <w:b/>
          <w:sz w:val="28"/>
          <w:szCs w:val="28"/>
        </w:rPr>
      </w:pPr>
    </w:p>
    <w:p w:rsidR="0015381A" w:rsidRDefault="0015381A" w:rsidP="0015381A">
      <w:pPr>
        <w:jc w:val="center"/>
        <w:rPr>
          <w:rFonts w:ascii="Arial" w:hAnsi="Arial" w:cs="Arial"/>
          <w:b/>
          <w:sz w:val="28"/>
          <w:szCs w:val="28"/>
        </w:rPr>
      </w:pPr>
    </w:p>
    <w:p w:rsidR="0015381A" w:rsidRDefault="0015381A" w:rsidP="0015381A">
      <w:pPr>
        <w:jc w:val="center"/>
        <w:rPr>
          <w:rFonts w:ascii="Arial" w:hAnsi="Arial" w:cs="Arial"/>
          <w:b/>
          <w:sz w:val="28"/>
          <w:szCs w:val="28"/>
        </w:rPr>
      </w:pPr>
      <w:r>
        <w:rPr>
          <w:rFonts w:ascii="Arial" w:hAnsi="Arial" w:cs="Arial"/>
          <w:b/>
          <w:sz w:val="28"/>
          <w:szCs w:val="28"/>
        </w:rPr>
        <w:t>Contreras Pérez Rosa María</w:t>
      </w:r>
    </w:p>
    <w:p w:rsidR="0015381A" w:rsidRDefault="0015381A" w:rsidP="0015381A">
      <w:pPr>
        <w:jc w:val="center"/>
        <w:rPr>
          <w:rFonts w:ascii="Arial" w:hAnsi="Arial" w:cs="Arial"/>
          <w:b/>
          <w:sz w:val="28"/>
          <w:szCs w:val="28"/>
        </w:rPr>
      </w:pPr>
    </w:p>
    <w:p w:rsidR="0015381A" w:rsidRDefault="0015381A" w:rsidP="0015381A">
      <w:pPr>
        <w:jc w:val="center"/>
        <w:rPr>
          <w:rFonts w:ascii="Arial" w:hAnsi="Arial" w:cs="Arial"/>
          <w:b/>
          <w:sz w:val="28"/>
          <w:szCs w:val="28"/>
        </w:rPr>
      </w:pPr>
    </w:p>
    <w:p w:rsidR="0015381A" w:rsidRDefault="0015381A" w:rsidP="0015381A">
      <w:pPr>
        <w:jc w:val="center"/>
        <w:rPr>
          <w:rFonts w:ascii="Arial" w:hAnsi="Arial" w:cs="Arial"/>
          <w:b/>
          <w:sz w:val="28"/>
          <w:szCs w:val="28"/>
        </w:rPr>
      </w:pPr>
    </w:p>
    <w:p w:rsidR="0015381A" w:rsidRDefault="0015381A" w:rsidP="0015381A">
      <w:pPr>
        <w:jc w:val="center"/>
        <w:rPr>
          <w:rFonts w:ascii="Arial" w:hAnsi="Arial" w:cs="Arial"/>
          <w:b/>
          <w:sz w:val="28"/>
          <w:szCs w:val="28"/>
        </w:rPr>
      </w:pPr>
      <w:r>
        <w:rPr>
          <w:rFonts w:ascii="Arial" w:hAnsi="Arial" w:cs="Arial"/>
          <w:b/>
          <w:sz w:val="28"/>
          <w:szCs w:val="28"/>
        </w:rPr>
        <w:t>González Marín María Guadalupe</w:t>
      </w:r>
    </w:p>
    <w:p w:rsidR="0015381A" w:rsidRDefault="0015381A" w:rsidP="0015381A">
      <w:pPr>
        <w:jc w:val="center"/>
        <w:rPr>
          <w:rFonts w:ascii="Arial" w:hAnsi="Arial" w:cs="Arial"/>
          <w:b/>
          <w:sz w:val="28"/>
          <w:szCs w:val="28"/>
        </w:rPr>
      </w:pPr>
    </w:p>
    <w:p w:rsidR="0015381A" w:rsidRDefault="0015381A" w:rsidP="0015381A">
      <w:pPr>
        <w:jc w:val="center"/>
        <w:rPr>
          <w:rFonts w:ascii="Arial" w:hAnsi="Arial" w:cs="Arial"/>
          <w:b/>
          <w:sz w:val="28"/>
          <w:szCs w:val="28"/>
        </w:rPr>
      </w:pPr>
    </w:p>
    <w:p w:rsidR="0015381A" w:rsidRDefault="0015381A" w:rsidP="0015381A">
      <w:pPr>
        <w:jc w:val="center"/>
        <w:rPr>
          <w:rFonts w:ascii="Arial" w:hAnsi="Arial" w:cs="Arial"/>
          <w:b/>
          <w:sz w:val="28"/>
          <w:szCs w:val="28"/>
        </w:rPr>
      </w:pPr>
    </w:p>
    <w:p w:rsidR="0015381A" w:rsidRDefault="0015381A" w:rsidP="0015381A">
      <w:pPr>
        <w:jc w:val="center"/>
        <w:rPr>
          <w:rFonts w:ascii="Arial" w:hAnsi="Arial" w:cs="Arial"/>
          <w:b/>
          <w:sz w:val="28"/>
          <w:szCs w:val="28"/>
        </w:rPr>
      </w:pPr>
      <w:r>
        <w:rPr>
          <w:rFonts w:ascii="Arial" w:hAnsi="Arial" w:cs="Arial"/>
          <w:b/>
          <w:sz w:val="28"/>
          <w:szCs w:val="28"/>
        </w:rPr>
        <w:t xml:space="preserve">Salgado Manzano </w:t>
      </w:r>
      <w:proofErr w:type="spellStart"/>
      <w:r>
        <w:rPr>
          <w:rFonts w:ascii="Arial" w:hAnsi="Arial" w:cs="Arial"/>
          <w:b/>
          <w:sz w:val="28"/>
          <w:szCs w:val="28"/>
        </w:rPr>
        <w:t>Arantza</w:t>
      </w:r>
      <w:proofErr w:type="spellEnd"/>
    </w:p>
    <w:p w:rsidR="0015381A" w:rsidRDefault="0015381A" w:rsidP="0015381A">
      <w:pPr>
        <w:jc w:val="center"/>
        <w:rPr>
          <w:rFonts w:ascii="Arial" w:hAnsi="Arial" w:cs="Arial"/>
          <w:b/>
          <w:sz w:val="28"/>
          <w:szCs w:val="28"/>
        </w:rPr>
      </w:pPr>
    </w:p>
    <w:p w:rsidR="0015381A" w:rsidRDefault="0015381A" w:rsidP="0015381A">
      <w:pPr>
        <w:jc w:val="center"/>
        <w:rPr>
          <w:rFonts w:ascii="Arial" w:hAnsi="Arial" w:cs="Arial"/>
          <w:b/>
          <w:sz w:val="28"/>
          <w:szCs w:val="28"/>
        </w:rPr>
      </w:pPr>
    </w:p>
    <w:p w:rsidR="0015381A" w:rsidRDefault="0015381A" w:rsidP="0015381A">
      <w:pPr>
        <w:jc w:val="center"/>
        <w:rPr>
          <w:rFonts w:ascii="Arial" w:hAnsi="Arial" w:cs="Arial"/>
          <w:b/>
          <w:sz w:val="28"/>
          <w:szCs w:val="28"/>
        </w:rPr>
      </w:pPr>
    </w:p>
    <w:p w:rsidR="0015381A" w:rsidRDefault="0015381A" w:rsidP="0015381A">
      <w:pPr>
        <w:jc w:val="center"/>
        <w:rPr>
          <w:rFonts w:ascii="Arial" w:hAnsi="Arial" w:cs="Arial"/>
          <w:b/>
          <w:sz w:val="28"/>
          <w:szCs w:val="28"/>
        </w:rPr>
      </w:pPr>
      <w:bookmarkStart w:id="0" w:name="_GoBack"/>
      <w:bookmarkEnd w:id="0"/>
    </w:p>
    <w:p w:rsidR="0015381A" w:rsidRDefault="0015381A" w:rsidP="0015381A">
      <w:pPr>
        <w:jc w:val="center"/>
        <w:rPr>
          <w:rFonts w:ascii="Arial" w:hAnsi="Arial" w:cs="Arial"/>
          <w:b/>
          <w:sz w:val="28"/>
          <w:szCs w:val="28"/>
        </w:rPr>
      </w:pPr>
      <w:r>
        <w:rPr>
          <w:rFonts w:ascii="Arial" w:hAnsi="Arial" w:cs="Arial"/>
          <w:b/>
          <w:sz w:val="28"/>
          <w:szCs w:val="28"/>
        </w:rPr>
        <w:t>1º “A”</w:t>
      </w:r>
    </w:p>
    <w:p w:rsidR="0015381A" w:rsidRDefault="0015381A" w:rsidP="0015381A">
      <w:pPr>
        <w:rPr>
          <w:rFonts w:ascii="Arial" w:hAnsi="Arial" w:cs="Arial"/>
          <w:b/>
        </w:rPr>
      </w:pPr>
    </w:p>
    <w:p w:rsidR="0015381A" w:rsidRDefault="0015381A" w:rsidP="0015381A">
      <w:pPr>
        <w:rPr>
          <w:rFonts w:ascii="Arial" w:hAnsi="Arial" w:cs="Arial"/>
          <w:b/>
        </w:rPr>
      </w:pPr>
    </w:p>
    <w:p w:rsidR="00683821" w:rsidRDefault="00683821" w:rsidP="00683821">
      <w:pPr>
        <w:jc w:val="center"/>
        <w:rPr>
          <w:rFonts w:ascii="Arial" w:hAnsi="Arial" w:cs="Arial"/>
          <w:b/>
          <w:noProof/>
          <w:sz w:val="36"/>
          <w:szCs w:val="36"/>
        </w:rPr>
      </w:pPr>
    </w:p>
    <w:p w:rsidR="00683821" w:rsidRDefault="00683821" w:rsidP="00683821">
      <w:pPr>
        <w:jc w:val="center"/>
        <w:rPr>
          <w:rFonts w:ascii="Arial" w:hAnsi="Arial" w:cs="Arial"/>
          <w:b/>
          <w:noProof/>
          <w:sz w:val="36"/>
          <w:szCs w:val="36"/>
        </w:rPr>
      </w:pPr>
    </w:p>
    <w:p w:rsidR="00683821" w:rsidRDefault="00683821" w:rsidP="00683821">
      <w:pPr>
        <w:jc w:val="center"/>
        <w:rPr>
          <w:rFonts w:ascii="Arial" w:hAnsi="Arial" w:cs="Arial"/>
          <w:b/>
          <w:noProof/>
          <w:sz w:val="36"/>
          <w:szCs w:val="36"/>
        </w:rPr>
      </w:pPr>
    </w:p>
    <w:p w:rsidR="00683821" w:rsidRDefault="00683821" w:rsidP="00683821">
      <w:pPr>
        <w:jc w:val="center"/>
        <w:rPr>
          <w:rFonts w:ascii="Arial" w:hAnsi="Arial" w:cs="Arial"/>
          <w:b/>
          <w:noProof/>
          <w:sz w:val="36"/>
          <w:szCs w:val="36"/>
        </w:rPr>
      </w:pPr>
    </w:p>
    <w:p w:rsidR="00F2135C" w:rsidRDefault="00F2135C"/>
    <w:p w:rsidR="00683821" w:rsidRPr="0015381A" w:rsidRDefault="00683821" w:rsidP="00BD72E9">
      <w:pPr>
        <w:rPr>
          <w:rFonts w:ascii="Arial" w:hAnsi="Arial" w:cs="Arial"/>
          <w:b/>
        </w:rPr>
      </w:pPr>
      <w:r w:rsidRPr="0015381A">
        <w:rPr>
          <w:rFonts w:ascii="Arial" w:hAnsi="Arial" w:cs="Arial"/>
          <w:b/>
        </w:rPr>
        <w:lastRenderedPageBreak/>
        <w:t>Fuentes primarias y secundarias en la construcción del conocimiento histórico</w:t>
      </w:r>
    </w:p>
    <w:p w:rsidR="00683821" w:rsidRPr="00BD72E9" w:rsidRDefault="00683821" w:rsidP="00BD72E9">
      <w:pPr>
        <w:rPr>
          <w:rFonts w:ascii="Arial" w:hAnsi="Arial" w:cs="Arial"/>
        </w:rPr>
      </w:pPr>
    </w:p>
    <w:p w:rsidR="00683821" w:rsidRPr="00BD72E9" w:rsidRDefault="00683821" w:rsidP="00BD72E9">
      <w:pPr>
        <w:rPr>
          <w:rFonts w:ascii="Arial" w:hAnsi="Arial" w:cs="Arial"/>
        </w:rPr>
      </w:pPr>
    </w:p>
    <w:p w:rsidR="00683821" w:rsidRPr="00BD72E9" w:rsidRDefault="00683821" w:rsidP="00BD72E9">
      <w:pPr>
        <w:rPr>
          <w:rFonts w:ascii="Arial" w:hAnsi="Arial" w:cs="Arial"/>
        </w:rPr>
      </w:pPr>
      <w:r w:rsidRPr="00BD72E9">
        <w:rPr>
          <w:rFonts w:ascii="Arial" w:hAnsi="Arial" w:cs="Arial"/>
        </w:rPr>
        <w:t xml:space="preserve">José Martín Hurtado </w:t>
      </w:r>
      <w:proofErr w:type="spellStart"/>
      <w:r w:rsidRPr="00BD72E9">
        <w:rPr>
          <w:rFonts w:ascii="Arial" w:hAnsi="Arial" w:cs="Arial"/>
        </w:rPr>
        <w:t>Galves</w:t>
      </w:r>
      <w:proofErr w:type="spellEnd"/>
    </w:p>
    <w:p w:rsidR="00683821" w:rsidRPr="00BD72E9" w:rsidRDefault="00683821" w:rsidP="00BD72E9">
      <w:pPr>
        <w:rPr>
          <w:rFonts w:ascii="Arial" w:hAnsi="Arial" w:cs="Arial"/>
        </w:rPr>
      </w:pPr>
    </w:p>
    <w:p w:rsidR="00683821" w:rsidRPr="00BD72E9" w:rsidRDefault="00683821" w:rsidP="00BD72E9">
      <w:pPr>
        <w:rPr>
          <w:rFonts w:ascii="Arial" w:hAnsi="Arial" w:cs="Arial"/>
        </w:rPr>
      </w:pPr>
      <w:r w:rsidRPr="00BD72E9">
        <w:rPr>
          <w:rFonts w:ascii="Arial" w:hAnsi="Arial" w:cs="Arial"/>
        </w:rPr>
        <w:t>Todo conocimiento histórico necesita de la utilización de fuentes, ya sean documentos, testimonios u objetos. Su argumentación se basa en la interpretación de éstas.</w:t>
      </w:r>
    </w:p>
    <w:p w:rsidR="00683821" w:rsidRPr="00BD72E9" w:rsidRDefault="00683821" w:rsidP="00BD72E9">
      <w:pPr>
        <w:rPr>
          <w:rFonts w:ascii="Arial" w:hAnsi="Arial" w:cs="Arial"/>
        </w:rPr>
      </w:pPr>
    </w:p>
    <w:p w:rsidR="00683821" w:rsidRPr="00BD72E9" w:rsidRDefault="00683821" w:rsidP="00BD72E9">
      <w:pPr>
        <w:rPr>
          <w:rFonts w:ascii="Arial" w:hAnsi="Arial" w:cs="Arial"/>
        </w:rPr>
      </w:pPr>
      <w:r w:rsidRPr="00BD72E9">
        <w:rPr>
          <w:rFonts w:ascii="Arial" w:hAnsi="Arial" w:cs="Arial"/>
        </w:rPr>
        <w:t>Las fuentes en historia tiene tres aspectos: primero, como base desde la que se construye el conocimiento histórico (fundamentación); segundo, como medio por el que se transita para construir dicho conocimiento (demostración); y tercero, como límite, en el sentido de que pone una frontera al historiador, impidiéndole que pueda elucubrar sin argumentos acerca de su tema de investigación (verificación).</w:t>
      </w:r>
    </w:p>
    <w:p w:rsidR="00683821" w:rsidRPr="00BD72E9" w:rsidRDefault="00683821" w:rsidP="00BD72E9">
      <w:pPr>
        <w:rPr>
          <w:rFonts w:ascii="Arial" w:hAnsi="Arial" w:cs="Arial"/>
        </w:rPr>
      </w:pPr>
    </w:p>
    <w:p w:rsidR="00683821" w:rsidRPr="00BD72E9" w:rsidRDefault="00D53358" w:rsidP="00BD72E9">
      <w:pPr>
        <w:rPr>
          <w:rFonts w:ascii="Arial" w:hAnsi="Arial" w:cs="Arial"/>
        </w:rPr>
      </w:pPr>
      <w:r w:rsidRPr="00BD72E9">
        <w:rPr>
          <w:rFonts w:ascii="Arial" w:hAnsi="Arial" w:cs="Arial"/>
        </w:rPr>
        <w:t xml:space="preserve">La </w:t>
      </w:r>
      <w:r w:rsidRPr="00BD72E9">
        <w:rPr>
          <w:rFonts w:ascii="Arial" w:hAnsi="Arial" w:cs="Arial"/>
          <w:i/>
        </w:rPr>
        <w:t>fundamentación</w:t>
      </w:r>
      <w:r w:rsidRPr="00BD72E9">
        <w:rPr>
          <w:rFonts w:ascii="Arial" w:hAnsi="Arial" w:cs="Arial"/>
        </w:rPr>
        <w:t>, se refiere a la fuente histórica de la que parte el investigador. Es el punto prístino de donde surgirá el interés. Puede ser un documento escrito, un objeto o un testimonio oral.</w:t>
      </w:r>
    </w:p>
    <w:p w:rsidR="00D53358" w:rsidRPr="00BD72E9" w:rsidRDefault="00D53358" w:rsidP="00BD72E9">
      <w:pPr>
        <w:rPr>
          <w:rFonts w:ascii="Arial" w:hAnsi="Arial" w:cs="Arial"/>
        </w:rPr>
      </w:pPr>
    </w:p>
    <w:p w:rsidR="00683821" w:rsidRPr="00BD72E9" w:rsidRDefault="00D53358" w:rsidP="00BD72E9">
      <w:pPr>
        <w:rPr>
          <w:rFonts w:ascii="Arial" w:hAnsi="Arial" w:cs="Arial"/>
        </w:rPr>
      </w:pPr>
      <w:r w:rsidRPr="00BD72E9">
        <w:rPr>
          <w:rFonts w:ascii="Arial" w:hAnsi="Arial" w:cs="Arial"/>
        </w:rPr>
        <w:t xml:space="preserve">La </w:t>
      </w:r>
      <w:r w:rsidRPr="00BD72E9">
        <w:rPr>
          <w:rFonts w:ascii="Arial" w:hAnsi="Arial" w:cs="Arial"/>
          <w:i/>
        </w:rPr>
        <w:t>demostración</w:t>
      </w:r>
      <w:r w:rsidRPr="00BD72E9">
        <w:rPr>
          <w:rFonts w:ascii="Arial" w:hAnsi="Arial" w:cs="Arial"/>
        </w:rPr>
        <w:t>, es el trayecto que se sigue en la investigación. La correcta interpretación de las fuentes consultadas.</w:t>
      </w:r>
    </w:p>
    <w:p w:rsidR="00D53358" w:rsidRPr="00BD72E9" w:rsidRDefault="00D53358" w:rsidP="00BD72E9">
      <w:pPr>
        <w:rPr>
          <w:rFonts w:ascii="Arial" w:hAnsi="Arial" w:cs="Arial"/>
        </w:rPr>
      </w:pPr>
    </w:p>
    <w:p w:rsidR="00D53358" w:rsidRPr="00BD72E9" w:rsidRDefault="00D53358" w:rsidP="00BD72E9">
      <w:pPr>
        <w:rPr>
          <w:rFonts w:ascii="Arial" w:hAnsi="Arial" w:cs="Arial"/>
        </w:rPr>
      </w:pPr>
      <w:r w:rsidRPr="00BD72E9">
        <w:rPr>
          <w:rFonts w:ascii="Arial" w:hAnsi="Arial" w:cs="Arial"/>
        </w:rPr>
        <w:t xml:space="preserve">La </w:t>
      </w:r>
      <w:r w:rsidRPr="00BD72E9">
        <w:rPr>
          <w:rFonts w:ascii="Arial" w:hAnsi="Arial" w:cs="Arial"/>
          <w:i/>
        </w:rPr>
        <w:t>verificación</w:t>
      </w:r>
      <w:r w:rsidRPr="00BD72E9">
        <w:rPr>
          <w:rFonts w:ascii="Arial" w:hAnsi="Arial" w:cs="Arial"/>
        </w:rPr>
        <w:t>, se refiere a que una vez concluida la investigación histórica deberá ponerse a consideración del lector el lugar exacto de donde se obtuvieron las fuentes consultadas, esto permitirá contar con la confiabilidad necesaria y la suficiente certeza de que los resultados son producto de una investigación seria y científica.</w:t>
      </w:r>
    </w:p>
    <w:p w:rsidR="00D53358" w:rsidRPr="00BD72E9" w:rsidRDefault="00D53358" w:rsidP="00BD72E9">
      <w:pPr>
        <w:rPr>
          <w:rFonts w:ascii="Arial" w:hAnsi="Arial" w:cs="Arial"/>
        </w:rPr>
      </w:pPr>
    </w:p>
    <w:p w:rsidR="00D53358" w:rsidRPr="00BD72E9" w:rsidRDefault="00D53358" w:rsidP="00BD72E9">
      <w:pPr>
        <w:rPr>
          <w:rFonts w:ascii="Arial" w:hAnsi="Arial" w:cs="Arial"/>
        </w:rPr>
      </w:pPr>
      <w:r w:rsidRPr="00BD72E9">
        <w:rPr>
          <w:rFonts w:ascii="Arial" w:hAnsi="Arial" w:cs="Arial"/>
        </w:rPr>
        <w:t>No se trata de revivir el pasado por medio de traer algunas fuentes al presente, sino de interpretarlas: construir una historia a partir de leer, dialogar y reflexionar con ellas.</w:t>
      </w:r>
    </w:p>
    <w:p w:rsidR="00D53358" w:rsidRPr="00BD72E9" w:rsidRDefault="00D53358" w:rsidP="00BD72E9">
      <w:pPr>
        <w:rPr>
          <w:rFonts w:ascii="Arial" w:hAnsi="Arial" w:cs="Arial"/>
        </w:rPr>
      </w:pPr>
    </w:p>
    <w:p w:rsidR="00D53358" w:rsidRPr="00BD72E9" w:rsidRDefault="00EB4746" w:rsidP="00BD72E9">
      <w:pPr>
        <w:rPr>
          <w:rFonts w:ascii="Arial" w:hAnsi="Arial" w:cs="Arial"/>
        </w:rPr>
      </w:pPr>
      <w:r w:rsidRPr="00BD72E9">
        <w:rPr>
          <w:rFonts w:ascii="Arial" w:hAnsi="Arial" w:cs="Arial"/>
        </w:rPr>
        <w:t>L</w:t>
      </w:r>
      <w:r w:rsidR="00D53358" w:rsidRPr="00BD72E9">
        <w:rPr>
          <w:rFonts w:ascii="Arial" w:hAnsi="Arial" w:cs="Arial"/>
        </w:rPr>
        <w:t>as corrientes historiográficas</w:t>
      </w:r>
      <w:r w:rsidRPr="00BD72E9">
        <w:rPr>
          <w:rFonts w:ascii="Arial" w:hAnsi="Arial" w:cs="Arial"/>
        </w:rPr>
        <w:t xml:space="preserve"> se basan en fuentes.</w:t>
      </w:r>
    </w:p>
    <w:p w:rsidR="00EB4746" w:rsidRPr="00BD72E9" w:rsidRDefault="00EB4746" w:rsidP="00BD72E9">
      <w:pPr>
        <w:rPr>
          <w:rFonts w:ascii="Arial" w:hAnsi="Arial" w:cs="Arial"/>
        </w:rPr>
      </w:pPr>
    </w:p>
    <w:p w:rsidR="00EB4746" w:rsidRPr="00BD72E9" w:rsidRDefault="00EB4746" w:rsidP="00BD72E9">
      <w:pPr>
        <w:rPr>
          <w:rFonts w:ascii="Arial" w:hAnsi="Arial" w:cs="Arial"/>
        </w:rPr>
      </w:pPr>
      <w:r w:rsidRPr="00BD72E9">
        <w:rPr>
          <w:rFonts w:ascii="Arial" w:hAnsi="Arial" w:cs="Arial"/>
        </w:rPr>
        <w:t>Toda fuente le permite al historiador construir un discurso, esto a partir de una mirada epistemológica e histórica.</w:t>
      </w:r>
      <w:r w:rsidRPr="00BD72E9">
        <w:rPr>
          <w:rFonts w:ascii="Arial" w:hAnsi="Arial" w:cs="Arial"/>
          <w:i/>
        </w:rPr>
        <w:t xml:space="preserve"> Epistemológica</w:t>
      </w:r>
      <w:r w:rsidRPr="00BD72E9">
        <w:rPr>
          <w:rFonts w:ascii="Arial" w:hAnsi="Arial" w:cs="Arial"/>
        </w:rPr>
        <w:t xml:space="preserve">, porque es desde las fuentes que observa con una intencionalidad de construir un conocimiento específico. </w:t>
      </w:r>
      <w:r w:rsidRPr="00BD72E9">
        <w:rPr>
          <w:rFonts w:ascii="Arial" w:hAnsi="Arial" w:cs="Arial"/>
          <w:i/>
        </w:rPr>
        <w:t>Histórica</w:t>
      </w:r>
      <w:r w:rsidRPr="00BD72E9">
        <w:rPr>
          <w:rFonts w:ascii="Arial" w:hAnsi="Arial" w:cs="Arial"/>
        </w:rPr>
        <w:t>, porque ubica al sujeto espacial y temporalmente.</w:t>
      </w:r>
    </w:p>
    <w:p w:rsidR="00EB4746" w:rsidRPr="00BD72E9" w:rsidRDefault="00EB4746" w:rsidP="00BD72E9">
      <w:pPr>
        <w:rPr>
          <w:rFonts w:ascii="Arial" w:hAnsi="Arial" w:cs="Arial"/>
        </w:rPr>
      </w:pPr>
    </w:p>
    <w:p w:rsidR="00EB4746" w:rsidRPr="00BD72E9" w:rsidRDefault="00EB4746" w:rsidP="00BD72E9">
      <w:pPr>
        <w:rPr>
          <w:rFonts w:ascii="Arial" w:hAnsi="Arial" w:cs="Arial"/>
        </w:rPr>
      </w:pPr>
      <w:r w:rsidRPr="00BD72E9">
        <w:rPr>
          <w:rFonts w:ascii="Arial" w:hAnsi="Arial" w:cs="Arial"/>
        </w:rPr>
        <w:t>Las fuentes son las mismas, no cambian, pero la mirada del historiador no es la misma.</w:t>
      </w:r>
    </w:p>
    <w:p w:rsidR="00EB4746" w:rsidRPr="00BD72E9" w:rsidRDefault="00EB4746" w:rsidP="00BD72E9">
      <w:pPr>
        <w:rPr>
          <w:rFonts w:ascii="Arial" w:hAnsi="Arial" w:cs="Arial"/>
        </w:rPr>
      </w:pPr>
    </w:p>
    <w:p w:rsidR="00EB4746" w:rsidRPr="00BD72E9" w:rsidRDefault="00EB4746" w:rsidP="00BD72E9">
      <w:pPr>
        <w:rPr>
          <w:rFonts w:ascii="Arial" w:hAnsi="Arial" w:cs="Arial"/>
        </w:rPr>
      </w:pPr>
      <w:r w:rsidRPr="00BD72E9">
        <w:rPr>
          <w:rFonts w:ascii="Arial" w:hAnsi="Arial" w:cs="Arial"/>
        </w:rPr>
        <w:t>Las fuentes no son más que constancias de que el sujeto estuvo ahí, ocupando un espacio y un tiempo concretamente humanos.</w:t>
      </w:r>
    </w:p>
    <w:p w:rsidR="00EB4746" w:rsidRPr="00BD72E9" w:rsidRDefault="00EB4746" w:rsidP="00BD72E9">
      <w:pPr>
        <w:spacing w:line="360" w:lineRule="auto"/>
        <w:rPr>
          <w:rFonts w:ascii="Arial" w:hAnsi="Arial" w:cs="Arial"/>
        </w:rPr>
      </w:pPr>
    </w:p>
    <w:p w:rsidR="00EB4746" w:rsidRPr="00BD72E9" w:rsidRDefault="00EB4746" w:rsidP="00BD72E9">
      <w:pPr>
        <w:rPr>
          <w:rFonts w:ascii="Arial" w:hAnsi="Arial" w:cs="Arial"/>
        </w:rPr>
      </w:pPr>
      <w:r w:rsidRPr="00BD72E9">
        <w:rPr>
          <w:rFonts w:ascii="Arial" w:hAnsi="Arial" w:cs="Arial"/>
        </w:rPr>
        <w:t>Si no existieran las miradas histórica y epistemológica. Sólo habría una mirada y una sola interpretación histórica unívocas, que agotarían la posibilidad de preguntar por el sujeto histórico.</w:t>
      </w:r>
    </w:p>
    <w:p w:rsidR="00EB4746" w:rsidRPr="00BD72E9" w:rsidRDefault="00EB4746" w:rsidP="00BD72E9">
      <w:pPr>
        <w:spacing w:line="360" w:lineRule="auto"/>
        <w:rPr>
          <w:rFonts w:ascii="Arial" w:hAnsi="Arial" w:cs="Arial"/>
        </w:rPr>
      </w:pPr>
    </w:p>
    <w:p w:rsidR="00EB4746" w:rsidRPr="00BD72E9" w:rsidRDefault="00257BB0" w:rsidP="00BD72E9">
      <w:pPr>
        <w:rPr>
          <w:rFonts w:ascii="Arial" w:hAnsi="Arial" w:cs="Arial"/>
        </w:rPr>
      </w:pPr>
      <w:r w:rsidRPr="00BD72E9">
        <w:rPr>
          <w:rFonts w:ascii="Arial" w:hAnsi="Arial" w:cs="Arial"/>
        </w:rPr>
        <w:t>No debe creerse que para realizar una investigación histórica es suficiente con la utilización de fuentes, pues se necesita de conocimientos históricos acerca del tema que se pretenda estudiar, se requiere saber del contexto histórico.</w:t>
      </w:r>
    </w:p>
    <w:p w:rsidR="00257BB0" w:rsidRPr="00BD72E9" w:rsidRDefault="00257BB0" w:rsidP="00BD72E9">
      <w:pPr>
        <w:rPr>
          <w:rFonts w:ascii="Arial" w:hAnsi="Arial" w:cs="Arial"/>
        </w:rPr>
      </w:pPr>
    </w:p>
    <w:p w:rsidR="00257BB0" w:rsidRPr="00BD72E9" w:rsidRDefault="00257BB0" w:rsidP="00BD72E9">
      <w:pPr>
        <w:rPr>
          <w:rFonts w:ascii="Arial" w:hAnsi="Arial" w:cs="Arial"/>
        </w:rPr>
      </w:pPr>
      <w:r w:rsidRPr="00BD72E9">
        <w:rPr>
          <w:rFonts w:ascii="Arial" w:hAnsi="Arial" w:cs="Arial"/>
        </w:rPr>
        <w:t>También son necesarios conocimientos teóricos e historiográficos que le permitan al historiador ubicar y profundizar en su investigación.</w:t>
      </w:r>
    </w:p>
    <w:p w:rsidR="00257BB0" w:rsidRPr="00BD72E9" w:rsidRDefault="00257BB0" w:rsidP="00BD72E9">
      <w:pPr>
        <w:rPr>
          <w:rFonts w:ascii="Arial" w:hAnsi="Arial" w:cs="Arial"/>
        </w:rPr>
      </w:pPr>
    </w:p>
    <w:p w:rsidR="00257BB0" w:rsidRPr="00BD72E9" w:rsidRDefault="00257BB0" w:rsidP="00BD72E9">
      <w:pPr>
        <w:rPr>
          <w:rFonts w:ascii="Arial" w:hAnsi="Arial" w:cs="Arial"/>
        </w:rPr>
      </w:pPr>
      <w:r w:rsidRPr="00BD72E9">
        <w:rPr>
          <w:rFonts w:ascii="Arial" w:hAnsi="Arial" w:cs="Arial"/>
        </w:rPr>
        <w:t>La historia no es la repetición del pasado, sino, en todo caso, la construcción del discurso y de la imagen de ese pasado a partir de la revisión de fuentes.</w:t>
      </w:r>
    </w:p>
    <w:p w:rsidR="00257BB0" w:rsidRPr="00BD72E9" w:rsidRDefault="00257BB0" w:rsidP="00BD72E9">
      <w:pPr>
        <w:rPr>
          <w:rFonts w:ascii="Arial" w:hAnsi="Arial" w:cs="Arial"/>
        </w:rPr>
      </w:pPr>
    </w:p>
    <w:p w:rsidR="00257BB0" w:rsidRPr="00BD72E9" w:rsidRDefault="00257BB0" w:rsidP="00BD72E9">
      <w:pPr>
        <w:rPr>
          <w:rFonts w:ascii="Arial" w:hAnsi="Arial" w:cs="Arial"/>
        </w:rPr>
      </w:pPr>
      <w:r w:rsidRPr="00BD72E9">
        <w:rPr>
          <w:rFonts w:ascii="Arial" w:hAnsi="Arial" w:cs="Arial"/>
        </w:rPr>
        <w:t>También se puede hacer historia del presente. En este sentido las fuentes utilizadas no recuperan un pasado, sino que construyen un presente histórico con elementos del mismo presente.</w:t>
      </w:r>
    </w:p>
    <w:p w:rsidR="00257BB0" w:rsidRPr="00BD72E9" w:rsidRDefault="00257BB0" w:rsidP="00BD72E9">
      <w:pPr>
        <w:rPr>
          <w:rFonts w:ascii="Arial" w:hAnsi="Arial" w:cs="Arial"/>
        </w:rPr>
      </w:pPr>
    </w:p>
    <w:p w:rsidR="00257BB0" w:rsidRPr="00BD72E9" w:rsidRDefault="00257BB0" w:rsidP="00BD72E9">
      <w:pPr>
        <w:rPr>
          <w:rFonts w:ascii="Arial" w:hAnsi="Arial" w:cs="Arial"/>
        </w:rPr>
      </w:pPr>
      <w:r w:rsidRPr="00BD72E9">
        <w:rPr>
          <w:rFonts w:ascii="Arial" w:hAnsi="Arial" w:cs="Arial"/>
        </w:rPr>
        <w:t xml:space="preserve">Podemos decir, </w:t>
      </w:r>
      <w:r w:rsidRPr="00BD72E9">
        <w:rPr>
          <w:rFonts w:ascii="Arial" w:hAnsi="Arial" w:cs="Arial"/>
          <w:i/>
        </w:rPr>
        <w:t>grosso modo</w:t>
      </w:r>
      <w:r w:rsidRPr="00BD72E9">
        <w:rPr>
          <w:rFonts w:ascii="Arial" w:hAnsi="Arial" w:cs="Arial"/>
        </w:rPr>
        <w:t>, que el método que sigue el historiador al utilizar fuentes primarias es el siguiente: busca, encuentra, selecciona, clasifica, “edita” cuando es necesario, contrasta, para obtener no sólo información, sino orientación a su investigación.</w:t>
      </w:r>
    </w:p>
    <w:p w:rsidR="00257BB0" w:rsidRPr="00BD72E9" w:rsidRDefault="00257BB0" w:rsidP="00BD72E9">
      <w:pPr>
        <w:rPr>
          <w:rFonts w:ascii="Arial" w:hAnsi="Arial" w:cs="Arial"/>
        </w:rPr>
      </w:pPr>
    </w:p>
    <w:p w:rsidR="00257BB0" w:rsidRPr="00BD72E9" w:rsidRDefault="00257BB0" w:rsidP="00BD72E9">
      <w:pPr>
        <w:rPr>
          <w:rFonts w:ascii="Arial" w:hAnsi="Arial" w:cs="Arial"/>
        </w:rPr>
      </w:pPr>
      <w:r w:rsidRPr="00BD72E9">
        <w:rPr>
          <w:rFonts w:ascii="Arial" w:hAnsi="Arial" w:cs="Arial"/>
        </w:rPr>
        <w:t>Preguntas que, aunque generales, se hace el historiador al realizar una investigación: ¿A qué tipo(s) de conocimiento(s) pertenece la fuente (política, religiosa, artística…)?</w:t>
      </w:r>
    </w:p>
    <w:p w:rsidR="00257BB0" w:rsidRPr="00BD72E9" w:rsidRDefault="00257BB0" w:rsidP="00BD72E9">
      <w:pPr>
        <w:rPr>
          <w:rFonts w:ascii="Arial" w:hAnsi="Arial" w:cs="Arial"/>
        </w:rPr>
      </w:pPr>
      <w:r w:rsidRPr="00BD72E9">
        <w:rPr>
          <w:rFonts w:ascii="Arial" w:hAnsi="Arial" w:cs="Arial"/>
        </w:rPr>
        <w:t>¿Qué otro tipo de información se puede obtener de ella, además de los datos concretos que contiene? ¿Cómo debe interpretarse, solamente a partir de un enfoque? ¿Cómo está estructurada la información? ¿Qué relación tiene con otras fuentes?</w:t>
      </w:r>
    </w:p>
    <w:p w:rsidR="00257BB0" w:rsidRPr="00BD72E9" w:rsidRDefault="00257BB0" w:rsidP="00BD72E9">
      <w:pPr>
        <w:spacing w:line="360" w:lineRule="auto"/>
        <w:rPr>
          <w:rFonts w:ascii="Arial" w:hAnsi="Arial" w:cs="Arial"/>
        </w:rPr>
      </w:pPr>
    </w:p>
    <w:p w:rsidR="00257BB0" w:rsidRPr="00BD72E9" w:rsidRDefault="00257BB0" w:rsidP="00BD72E9">
      <w:pPr>
        <w:rPr>
          <w:rFonts w:ascii="Arial" w:hAnsi="Arial" w:cs="Arial"/>
        </w:rPr>
      </w:pPr>
      <w:r w:rsidRPr="00BD72E9">
        <w:rPr>
          <w:rFonts w:ascii="Arial" w:hAnsi="Arial" w:cs="Arial"/>
        </w:rPr>
        <w:t>Se parte de una serie de preguntas de orden lógico, tales como:</w:t>
      </w:r>
    </w:p>
    <w:p w:rsidR="00257BB0" w:rsidRPr="00BD72E9" w:rsidRDefault="00257BB0" w:rsidP="00BD72E9">
      <w:pPr>
        <w:rPr>
          <w:rFonts w:ascii="Arial" w:hAnsi="Arial" w:cs="Arial"/>
        </w:rPr>
      </w:pPr>
      <w:r w:rsidRPr="00BD72E9">
        <w:rPr>
          <w:rFonts w:ascii="Arial" w:hAnsi="Arial" w:cs="Arial"/>
        </w:rPr>
        <w:t xml:space="preserve"> ¿Qué es o qué sucedió? ¿Quién o quiénes participaron o se vieron afectados? ¿Por qué pasó? ¿Para qué se hizo? ¿Cómo se realizó? ¿Dónde sucedió? ¿Cuándo pasó? ¿Cuáles fueron las causas? ¿Cuáles las consecuencias?</w:t>
      </w:r>
    </w:p>
    <w:p w:rsidR="00257BB0" w:rsidRPr="00BD72E9" w:rsidRDefault="00257BB0" w:rsidP="00BD72E9">
      <w:pPr>
        <w:rPr>
          <w:rFonts w:ascii="Arial" w:hAnsi="Arial" w:cs="Arial"/>
        </w:rPr>
      </w:pPr>
    </w:p>
    <w:p w:rsidR="00257BB0" w:rsidRPr="00BD72E9" w:rsidRDefault="00257BB0" w:rsidP="00BD72E9">
      <w:pPr>
        <w:rPr>
          <w:rFonts w:ascii="Arial" w:hAnsi="Arial" w:cs="Arial"/>
        </w:rPr>
      </w:pPr>
      <w:r w:rsidRPr="00BD72E9">
        <w:rPr>
          <w:rFonts w:ascii="Arial" w:hAnsi="Arial" w:cs="Arial"/>
        </w:rPr>
        <w:t>Una forma de clasificar a las fuentes:</w:t>
      </w:r>
    </w:p>
    <w:p w:rsidR="00257BB0" w:rsidRPr="00BD72E9" w:rsidRDefault="00257BB0" w:rsidP="00BD72E9">
      <w:pPr>
        <w:rPr>
          <w:rFonts w:ascii="Arial" w:hAnsi="Arial" w:cs="Arial"/>
        </w:rPr>
      </w:pPr>
      <w:r w:rsidRPr="00BD72E9">
        <w:rPr>
          <w:rFonts w:ascii="Arial" w:hAnsi="Arial" w:cs="Arial"/>
          <w:i/>
        </w:rPr>
        <w:t>Fuentes primarias</w:t>
      </w:r>
      <w:r w:rsidRPr="00BD72E9">
        <w:rPr>
          <w:rFonts w:ascii="Arial" w:hAnsi="Arial" w:cs="Arial"/>
        </w:rPr>
        <w:t>: son los documentos, testimonios u objetos originales que le permiten al historiador investigar directamente en ellos, sin la intervención de un intermediario (traducción, paleografía, edición, ente otros), pues se corre el riesgo de partir de una interpretación, o segunda lectura.</w:t>
      </w:r>
    </w:p>
    <w:p w:rsidR="00257BB0" w:rsidRPr="00BD72E9" w:rsidRDefault="00257BB0" w:rsidP="00BD72E9">
      <w:pPr>
        <w:rPr>
          <w:rFonts w:ascii="Arial" w:hAnsi="Arial" w:cs="Arial"/>
        </w:rPr>
      </w:pPr>
      <w:r w:rsidRPr="00BD72E9">
        <w:rPr>
          <w:rFonts w:ascii="Arial" w:hAnsi="Arial" w:cs="Arial"/>
          <w:i/>
        </w:rPr>
        <w:t>Fuentes secundarias</w:t>
      </w:r>
      <w:r w:rsidRPr="00BD72E9">
        <w:rPr>
          <w:rFonts w:ascii="Arial" w:hAnsi="Arial" w:cs="Arial"/>
        </w:rPr>
        <w:t>: son los resultados concretos de la utilización de las fuentes primarias, es decir, libros, ensayos, artículos, biografías, monografías, entre otros. Fuentes de poco valor.</w:t>
      </w:r>
    </w:p>
    <w:p w:rsidR="00257BB0" w:rsidRPr="00BD72E9" w:rsidRDefault="00257BB0" w:rsidP="00BD72E9">
      <w:pPr>
        <w:rPr>
          <w:rFonts w:ascii="Arial" w:hAnsi="Arial" w:cs="Arial"/>
        </w:rPr>
      </w:pPr>
    </w:p>
    <w:p w:rsidR="00BD72E9" w:rsidRPr="00BD72E9" w:rsidRDefault="00BD72E9" w:rsidP="00BD72E9">
      <w:pPr>
        <w:rPr>
          <w:rFonts w:ascii="Arial" w:hAnsi="Arial" w:cs="Arial"/>
        </w:rPr>
      </w:pPr>
      <w:r w:rsidRPr="00BD72E9">
        <w:rPr>
          <w:rFonts w:ascii="Arial" w:hAnsi="Arial" w:cs="Arial"/>
        </w:rPr>
        <w:t xml:space="preserve">Fuentes primarias: </w:t>
      </w:r>
    </w:p>
    <w:p w:rsidR="00BD72E9" w:rsidRPr="00BD72E9" w:rsidRDefault="00BD72E9" w:rsidP="00BD72E9">
      <w:pPr>
        <w:ind w:left="708" w:firstLine="708"/>
        <w:rPr>
          <w:rFonts w:ascii="Arial" w:hAnsi="Arial" w:cs="Arial"/>
        </w:rPr>
      </w:pPr>
      <w:r w:rsidRPr="00BD72E9">
        <w:rPr>
          <w:rFonts w:ascii="Arial" w:hAnsi="Arial" w:cs="Arial"/>
        </w:rPr>
        <w:t>Escritas:</w:t>
      </w:r>
    </w:p>
    <w:p w:rsidR="00BD72E9" w:rsidRPr="00BD72E9" w:rsidRDefault="00BD72E9" w:rsidP="00BD72E9">
      <w:pPr>
        <w:numPr>
          <w:ilvl w:val="0"/>
          <w:numId w:val="3"/>
        </w:numPr>
        <w:rPr>
          <w:rFonts w:ascii="Arial" w:hAnsi="Arial" w:cs="Arial"/>
        </w:rPr>
      </w:pPr>
      <w:r w:rsidRPr="00BD72E9">
        <w:rPr>
          <w:rFonts w:ascii="Arial" w:hAnsi="Arial" w:cs="Arial"/>
        </w:rPr>
        <w:t>Documentos públicos o privados (oficiales, políticos, administrativos, jurídicos, económicos, educativos, religiosos, particulares; ejemplos: testamentos, fe de bautismo, actas, informes económicos, listas de asistencia, cartas, diarios personales, entre otros)</w:t>
      </w:r>
    </w:p>
    <w:p w:rsidR="00BD72E9" w:rsidRPr="00BD72E9" w:rsidRDefault="00BD72E9" w:rsidP="00BD72E9">
      <w:pPr>
        <w:numPr>
          <w:ilvl w:val="0"/>
          <w:numId w:val="3"/>
        </w:numPr>
        <w:rPr>
          <w:rFonts w:ascii="Arial" w:hAnsi="Arial" w:cs="Arial"/>
        </w:rPr>
      </w:pPr>
      <w:r w:rsidRPr="00BD72E9">
        <w:rPr>
          <w:rFonts w:ascii="Arial" w:hAnsi="Arial" w:cs="Arial"/>
        </w:rPr>
        <w:lastRenderedPageBreak/>
        <w:t>Publicaciones (bandos, gacetas, periódicos, entre otros)</w:t>
      </w:r>
    </w:p>
    <w:p w:rsidR="00BD72E9" w:rsidRPr="00BD72E9" w:rsidRDefault="00BD72E9" w:rsidP="00BD72E9">
      <w:pPr>
        <w:numPr>
          <w:ilvl w:val="0"/>
          <w:numId w:val="3"/>
        </w:numPr>
        <w:rPr>
          <w:rFonts w:ascii="Arial" w:hAnsi="Arial" w:cs="Arial"/>
        </w:rPr>
      </w:pPr>
      <w:r w:rsidRPr="00BD72E9">
        <w:rPr>
          <w:rFonts w:ascii="Arial" w:hAnsi="Arial" w:cs="Arial"/>
        </w:rPr>
        <w:t xml:space="preserve">Literarios (poemas, cuentos, borradores de novela, crónicas, artículos, ensayos, entre otros) </w:t>
      </w:r>
    </w:p>
    <w:p w:rsidR="00BD72E9" w:rsidRPr="00BD72E9" w:rsidRDefault="00BD72E9" w:rsidP="00BD72E9">
      <w:pPr>
        <w:ind w:left="708" w:firstLine="708"/>
        <w:rPr>
          <w:rFonts w:ascii="Arial" w:hAnsi="Arial" w:cs="Arial"/>
        </w:rPr>
      </w:pPr>
      <w:r w:rsidRPr="00BD72E9">
        <w:rPr>
          <w:rFonts w:ascii="Arial" w:hAnsi="Arial" w:cs="Arial"/>
        </w:rPr>
        <w:t>Iconográficas:</w:t>
      </w:r>
    </w:p>
    <w:p w:rsidR="00BD72E9" w:rsidRPr="00BD72E9" w:rsidRDefault="00BD72E9" w:rsidP="00BD72E9">
      <w:pPr>
        <w:numPr>
          <w:ilvl w:val="0"/>
          <w:numId w:val="4"/>
        </w:numPr>
        <w:rPr>
          <w:rFonts w:ascii="Arial" w:hAnsi="Arial" w:cs="Arial"/>
        </w:rPr>
      </w:pPr>
      <w:r w:rsidRPr="00BD72E9">
        <w:rPr>
          <w:rFonts w:ascii="Arial" w:hAnsi="Arial" w:cs="Arial"/>
        </w:rPr>
        <w:t>Plásticas (pintura, escultura, arquitectura)</w:t>
      </w:r>
    </w:p>
    <w:p w:rsidR="00BD72E9" w:rsidRPr="00BD72E9" w:rsidRDefault="00BD72E9" w:rsidP="00BD72E9">
      <w:pPr>
        <w:numPr>
          <w:ilvl w:val="0"/>
          <w:numId w:val="4"/>
        </w:numPr>
        <w:rPr>
          <w:rFonts w:ascii="Arial" w:hAnsi="Arial" w:cs="Arial"/>
        </w:rPr>
      </w:pPr>
      <w:r w:rsidRPr="00BD72E9">
        <w:rPr>
          <w:rFonts w:ascii="Arial" w:hAnsi="Arial" w:cs="Arial"/>
        </w:rPr>
        <w:t>Gráficas (fotografía, dibujos, caricaturas, grabados, carteles, afiches, entre otras)</w:t>
      </w:r>
    </w:p>
    <w:p w:rsidR="00BD72E9" w:rsidRPr="00BD72E9" w:rsidRDefault="00BD72E9" w:rsidP="00BD72E9">
      <w:pPr>
        <w:ind w:left="708" w:firstLine="708"/>
        <w:rPr>
          <w:rFonts w:ascii="Arial" w:hAnsi="Arial" w:cs="Arial"/>
        </w:rPr>
      </w:pPr>
      <w:r w:rsidRPr="00BD72E9">
        <w:rPr>
          <w:rFonts w:ascii="Arial" w:hAnsi="Arial" w:cs="Arial"/>
        </w:rPr>
        <w:t>Orales:</w:t>
      </w:r>
    </w:p>
    <w:p w:rsidR="00BD72E9" w:rsidRPr="00BD72E9" w:rsidRDefault="00BD72E9" w:rsidP="00BD72E9">
      <w:pPr>
        <w:numPr>
          <w:ilvl w:val="0"/>
          <w:numId w:val="5"/>
        </w:numPr>
        <w:rPr>
          <w:rFonts w:ascii="Arial" w:hAnsi="Arial" w:cs="Arial"/>
        </w:rPr>
      </w:pPr>
      <w:r w:rsidRPr="00BD72E9">
        <w:rPr>
          <w:rFonts w:ascii="Arial" w:hAnsi="Arial" w:cs="Arial"/>
        </w:rPr>
        <w:t>Directas (personas que presenciaron el suceso, o que les contaron dicho suceso)</w:t>
      </w:r>
    </w:p>
    <w:p w:rsidR="00BD72E9" w:rsidRPr="00BD72E9" w:rsidRDefault="00BD72E9" w:rsidP="00BD72E9">
      <w:pPr>
        <w:numPr>
          <w:ilvl w:val="0"/>
          <w:numId w:val="5"/>
        </w:numPr>
        <w:rPr>
          <w:rFonts w:ascii="Arial" w:hAnsi="Arial" w:cs="Arial"/>
        </w:rPr>
      </w:pPr>
      <w:r w:rsidRPr="00BD72E9">
        <w:rPr>
          <w:rFonts w:ascii="Arial" w:hAnsi="Arial" w:cs="Arial"/>
        </w:rPr>
        <w:t>Grabaciones (filmes, audiovisuales, cine, video, entre otros)</w:t>
      </w:r>
    </w:p>
    <w:p w:rsidR="00BD72E9" w:rsidRPr="00BD72E9" w:rsidRDefault="00BD72E9" w:rsidP="00BD72E9">
      <w:pPr>
        <w:rPr>
          <w:rFonts w:ascii="Arial" w:hAnsi="Arial" w:cs="Arial"/>
        </w:rPr>
      </w:pPr>
    </w:p>
    <w:p w:rsidR="00BD72E9" w:rsidRPr="00BD72E9" w:rsidRDefault="00BD72E9" w:rsidP="00BD72E9">
      <w:pPr>
        <w:rPr>
          <w:rFonts w:ascii="Arial" w:hAnsi="Arial" w:cs="Arial"/>
        </w:rPr>
      </w:pPr>
      <w:r w:rsidRPr="00BD72E9">
        <w:rPr>
          <w:rFonts w:ascii="Arial" w:hAnsi="Arial" w:cs="Arial"/>
        </w:rPr>
        <w:t xml:space="preserve">Fuentes secundarias: </w:t>
      </w:r>
    </w:p>
    <w:p w:rsidR="00BD72E9" w:rsidRPr="00BD72E9" w:rsidRDefault="00BD72E9" w:rsidP="00BD72E9">
      <w:pPr>
        <w:rPr>
          <w:rFonts w:ascii="Arial" w:hAnsi="Arial" w:cs="Arial"/>
        </w:rPr>
      </w:pPr>
      <w:r w:rsidRPr="00BD72E9">
        <w:rPr>
          <w:rFonts w:ascii="Arial" w:hAnsi="Arial" w:cs="Arial"/>
        </w:rPr>
        <w:tab/>
      </w:r>
      <w:r w:rsidRPr="00BD72E9">
        <w:rPr>
          <w:rFonts w:ascii="Arial" w:hAnsi="Arial" w:cs="Arial"/>
        </w:rPr>
        <w:tab/>
        <w:t>Escritos (libros, revistas, periódicos, entre otros)</w:t>
      </w:r>
    </w:p>
    <w:p w:rsidR="00BD72E9" w:rsidRPr="00BD72E9" w:rsidRDefault="00BD72E9" w:rsidP="00BD72E9">
      <w:pPr>
        <w:ind w:left="1416"/>
        <w:rPr>
          <w:rFonts w:ascii="Arial" w:hAnsi="Arial" w:cs="Arial"/>
        </w:rPr>
      </w:pPr>
      <w:r w:rsidRPr="00BD72E9">
        <w:rPr>
          <w:rFonts w:ascii="Arial" w:hAnsi="Arial" w:cs="Arial"/>
        </w:rPr>
        <w:t>Auditivos (grabaciones de conferencias, entre otras)</w:t>
      </w:r>
    </w:p>
    <w:p w:rsidR="00BD72E9" w:rsidRPr="00BD72E9" w:rsidRDefault="00BD72E9" w:rsidP="00BD72E9">
      <w:pPr>
        <w:rPr>
          <w:rFonts w:ascii="Arial" w:hAnsi="Arial" w:cs="Arial"/>
        </w:rPr>
      </w:pPr>
      <w:r w:rsidRPr="00BD72E9">
        <w:rPr>
          <w:rFonts w:ascii="Arial" w:hAnsi="Arial" w:cs="Arial"/>
        </w:rPr>
        <w:tab/>
      </w:r>
      <w:r w:rsidRPr="00BD72E9">
        <w:rPr>
          <w:rFonts w:ascii="Arial" w:hAnsi="Arial" w:cs="Arial"/>
        </w:rPr>
        <w:tab/>
        <w:t>Auditivos y visuales (teleconferencias, videoclips, entre otros)</w:t>
      </w:r>
    </w:p>
    <w:p w:rsidR="00BD72E9" w:rsidRPr="00BD72E9" w:rsidRDefault="00BD72E9" w:rsidP="00BD72E9">
      <w:pPr>
        <w:rPr>
          <w:rFonts w:ascii="Arial" w:hAnsi="Arial" w:cs="Arial"/>
        </w:rPr>
      </w:pPr>
    </w:p>
    <w:p w:rsidR="00EB4746" w:rsidRPr="00BD72E9" w:rsidRDefault="00EB4746" w:rsidP="00D53358">
      <w:pPr>
        <w:rPr>
          <w:rFonts w:ascii="Arial" w:hAnsi="Arial" w:cs="Arial"/>
        </w:rPr>
      </w:pPr>
    </w:p>
    <w:sectPr w:rsidR="00EB4746" w:rsidRPr="00BD72E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12D7D"/>
    <w:multiLevelType w:val="hybridMultilevel"/>
    <w:tmpl w:val="ADC055A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90E178D"/>
    <w:multiLevelType w:val="hybridMultilevel"/>
    <w:tmpl w:val="811A26E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41C02640"/>
    <w:multiLevelType w:val="hybridMultilevel"/>
    <w:tmpl w:val="55587E1A"/>
    <w:lvl w:ilvl="0" w:tplc="AD82CA16">
      <w:start w:val="1"/>
      <w:numFmt w:val="lowerLetter"/>
      <w:lvlText w:val="%1)"/>
      <w:lvlJc w:val="left"/>
      <w:pPr>
        <w:tabs>
          <w:tab w:val="num" w:pos="2136"/>
        </w:tabs>
        <w:ind w:left="2136" w:hanging="360"/>
      </w:pPr>
      <w:rPr>
        <w:rFonts w:hint="default"/>
      </w:rPr>
    </w:lvl>
    <w:lvl w:ilvl="1" w:tplc="0C0A0019" w:tentative="1">
      <w:start w:val="1"/>
      <w:numFmt w:val="lowerLetter"/>
      <w:lvlText w:val="%2."/>
      <w:lvlJc w:val="left"/>
      <w:pPr>
        <w:tabs>
          <w:tab w:val="num" w:pos="2856"/>
        </w:tabs>
        <w:ind w:left="2856" w:hanging="360"/>
      </w:p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3">
    <w:nsid w:val="50A05ABD"/>
    <w:multiLevelType w:val="hybridMultilevel"/>
    <w:tmpl w:val="0C36C2C0"/>
    <w:lvl w:ilvl="0" w:tplc="42924302">
      <w:start w:val="1"/>
      <w:numFmt w:val="lowerLetter"/>
      <w:lvlText w:val="%1)"/>
      <w:lvlJc w:val="left"/>
      <w:pPr>
        <w:tabs>
          <w:tab w:val="num" w:pos="2136"/>
        </w:tabs>
        <w:ind w:left="2136" w:hanging="360"/>
      </w:pPr>
      <w:rPr>
        <w:rFonts w:hint="default"/>
      </w:rPr>
    </w:lvl>
    <w:lvl w:ilvl="1" w:tplc="0C0A0019" w:tentative="1">
      <w:start w:val="1"/>
      <w:numFmt w:val="lowerLetter"/>
      <w:lvlText w:val="%2."/>
      <w:lvlJc w:val="left"/>
      <w:pPr>
        <w:tabs>
          <w:tab w:val="num" w:pos="2856"/>
        </w:tabs>
        <w:ind w:left="2856" w:hanging="360"/>
      </w:p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4">
    <w:nsid w:val="618035A4"/>
    <w:multiLevelType w:val="hybridMultilevel"/>
    <w:tmpl w:val="43EADF5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643F0A34"/>
    <w:multiLevelType w:val="hybridMultilevel"/>
    <w:tmpl w:val="438A985C"/>
    <w:lvl w:ilvl="0" w:tplc="79EA8560">
      <w:start w:val="1"/>
      <w:numFmt w:val="lowerLetter"/>
      <w:lvlText w:val="%1)"/>
      <w:lvlJc w:val="left"/>
      <w:pPr>
        <w:tabs>
          <w:tab w:val="num" w:pos="2136"/>
        </w:tabs>
        <w:ind w:left="2136" w:hanging="360"/>
      </w:pPr>
      <w:rPr>
        <w:rFonts w:hint="default"/>
      </w:rPr>
    </w:lvl>
    <w:lvl w:ilvl="1" w:tplc="0C0A0019" w:tentative="1">
      <w:start w:val="1"/>
      <w:numFmt w:val="lowerLetter"/>
      <w:lvlText w:val="%2."/>
      <w:lvlJc w:val="left"/>
      <w:pPr>
        <w:tabs>
          <w:tab w:val="num" w:pos="2856"/>
        </w:tabs>
        <w:ind w:left="2856" w:hanging="360"/>
      </w:p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821"/>
    <w:rsid w:val="00063B0C"/>
    <w:rsid w:val="000E2D52"/>
    <w:rsid w:val="0015381A"/>
    <w:rsid w:val="00257BB0"/>
    <w:rsid w:val="002C7C61"/>
    <w:rsid w:val="0037617D"/>
    <w:rsid w:val="00472638"/>
    <w:rsid w:val="004A6897"/>
    <w:rsid w:val="005214F9"/>
    <w:rsid w:val="005319B6"/>
    <w:rsid w:val="00683821"/>
    <w:rsid w:val="006A1D47"/>
    <w:rsid w:val="006D44FD"/>
    <w:rsid w:val="006E3BF9"/>
    <w:rsid w:val="006F44A5"/>
    <w:rsid w:val="00715034"/>
    <w:rsid w:val="007538D5"/>
    <w:rsid w:val="00772885"/>
    <w:rsid w:val="00775EDE"/>
    <w:rsid w:val="00793BFA"/>
    <w:rsid w:val="00844B79"/>
    <w:rsid w:val="008513CB"/>
    <w:rsid w:val="008C25C2"/>
    <w:rsid w:val="008F5FC4"/>
    <w:rsid w:val="00910D18"/>
    <w:rsid w:val="00956485"/>
    <w:rsid w:val="00985A9C"/>
    <w:rsid w:val="009B28F0"/>
    <w:rsid w:val="009E053D"/>
    <w:rsid w:val="00A66EA3"/>
    <w:rsid w:val="00AD77D9"/>
    <w:rsid w:val="00B84060"/>
    <w:rsid w:val="00BA551B"/>
    <w:rsid w:val="00BD72E9"/>
    <w:rsid w:val="00C57EB9"/>
    <w:rsid w:val="00D53358"/>
    <w:rsid w:val="00D57882"/>
    <w:rsid w:val="00DD4D4B"/>
    <w:rsid w:val="00DD681D"/>
    <w:rsid w:val="00DE5DF1"/>
    <w:rsid w:val="00EB441A"/>
    <w:rsid w:val="00EB4746"/>
    <w:rsid w:val="00EE61D4"/>
    <w:rsid w:val="00F03678"/>
    <w:rsid w:val="00F2135C"/>
    <w:rsid w:val="00F370CE"/>
    <w:rsid w:val="00FA05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DBA9D-8F54-4EF0-9D64-4F5163685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821"/>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3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899</Words>
  <Characters>4945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kryz</dc:creator>
  <cp:keywords/>
  <dc:description/>
  <cp:lastModifiedBy>kryz</cp:lastModifiedBy>
  <cp:revision>2</cp:revision>
  <dcterms:created xsi:type="dcterms:W3CDTF">2014-09-08T20:02:00Z</dcterms:created>
  <dcterms:modified xsi:type="dcterms:W3CDTF">2014-09-09T22:19:00Z</dcterms:modified>
</cp:coreProperties>
</file>